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AD3730" w:rsidRDefault="00AD3730" w:rsidP="00AD3730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 w:rsidRPr="00AD3730">
        <w:rPr>
          <w:rFonts w:ascii="Century Gothic" w:hAnsi="Century Gothic" w:cs="Helvetica"/>
          <w:b/>
          <w:lang w:val="tr-TR" w:bidi="ar-SA"/>
        </w:rPr>
        <w:t xml:space="preserve">Yüz Tanıma Terminali </w:t>
      </w:r>
      <w:r>
        <w:rPr>
          <w:rFonts w:ascii="Century Gothic" w:hAnsi="Century Gothic" w:cs="Helvetica"/>
          <w:b/>
          <w:lang w:val="tr-TR" w:bidi="ar-SA"/>
        </w:rPr>
        <w:t xml:space="preserve">Şartnamesi  </w:t>
      </w:r>
      <w:r w:rsidR="00A37CF6">
        <w:rPr>
          <w:rFonts w:ascii="Century Gothic" w:hAnsi="Century Gothic" w:cs="Helvetica"/>
          <w:b/>
          <w:lang w:val="tr-TR" w:bidi="ar-SA"/>
        </w:rPr>
        <w:t xml:space="preserve">      </w:t>
      </w:r>
      <w:bookmarkStart w:id="0" w:name="_GoBack"/>
      <w:bookmarkEnd w:id="0"/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terminal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yüz tanıma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parak izi okuma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teknoloji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leri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vasıtası ile geçiş kontrole imkan tanıyan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kompakt yapıda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bir ürün olacaktır.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terminal ünitesi yüksek doğruluk ile yüz algılama yapabilmek için 2 adet 2MP</w:t>
      </w:r>
      <w:r w:rsidR="00522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oto fokus destekli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lense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362B2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GPU işlemciye ve gömülü linux işletim sistemine sahip olmalıdır.</w:t>
      </w:r>
    </w:p>
    <w:p w:rsidR="003C6C57" w:rsidRPr="003C6C57" w:rsidRDefault="003C6C57" w:rsidP="003C6C5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yüksek doğrulukla yüz algılama yapabilmesi için yapay zeka algoritmasına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terminal ünitesi en az 7”, 1280x6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00 çözünürlükte LCD ekrana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96FCB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tesi en az 10000 adet yüz resmi,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5000 adet parmak izi 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50000 adet kart bilgisi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yüklenebilir hafızaya sahip olmalıdır.</w:t>
      </w:r>
    </w:p>
    <w:p w:rsidR="009B29B0" w:rsidRPr="009B29B0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ünitesinin yüz algılama mesafesi 0,3m ile 1m arasında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ünitesinin yüz algılama ve tanıma süresi yüz kütüphanesi tam doluyken bile en fazla 0,5s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ünitenin kütüphanesi uzaktan yazılım yardımı ile veya USB üzerinden lokalde yüklenebilmelidir.</w:t>
      </w:r>
    </w:p>
    <w:p w:rsidR="009B29B0" w:rsidRPr="009B29B0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dahili olarak Mifare kart okuyucuya sah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ip olacaktır. Ayırca harici bir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kart okuyucu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yu Wiegand veya RS-485 üzerinden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bağlamaya da imkan vermelidir.</w:t>
      </w:r>
    </w:p>
    <w:p w:rsidR="009B29B0" w:rsidRPr="00763DDC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güvenlik modülü bağlantısı için 1 adet RS-485 portuna sahip olmalıdır.</w:t>
      </w:r>
    </w:p>
    <w:p w:rsidR="00865A13" w:rsidRPr="00865A13" w:rsidRDefault="00865A13" w:rsidP="00865A1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65A13" w:rsidRPr="00865A13" w:rsidRDefault="00865A13" w:rsidP="00865A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1’er adet çıkış butonu, kapı sensörü, alamr girişi, alarm çıkışı ve kapı kilidi bağlantı noktalarına sahip olmalıdır.</w:t>
      </w:r>
    </w:p>
    <w:p w:rsidR="00522B08" w:rsidRPr="00522B08" w:rsidRDefault="00522B08" w:rsidP="00522B08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22B08" w:rsidRDefault="00522B08" w:rsidP="00522B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ünitesinin olay kapasitesi en az 50000 olay olmalıdır.</w:t>
      </w:r>
    </w:p>
    <w:p w:rsidR="003C6C57" w:rsidRPr="003C6C57" w:rsidRDefault="003C6C57" w:rsidP="003C6C5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522B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3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’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üncü parti turnikeler ile entegrasyona imkan tanımalıdır.</w:t>
      </w:r>
    </w:p>
    <w:p w:rsidR="00AD3730" w:rsidRPr="00AD3730" w:rsidRDefault="00AD3730" w:rsidP="00AD373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22B08" w:rsidRDefault="00B3212E" w:rsidP="00A37C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ünitesi en az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1’er adet kapı manyetik sensörü, çıkış butonu, tamper, alarm çıkışı, kilit ve wiegand okuyucu bağlantı noktalarına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Ayrıca 2 adet alarm girişi bulunmalıdır.</w:t>
      </w:r>
    </w:p>
    <w:p w:rsidR="00915A97" w:rsidRPr="00915A97" w:rsidRDefault="00915A97" w:rsidP="00915A9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15A97" w:rsidRDefault="00915A97" w:rsidP="00A37C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mifare kart desteklemelidir.</w:t>
      </w:r>
    </w:p>
    <w:p w:rsidR="00A37CF6" w:rsidRPr="00A37CF6" w:rsidRDefault="00A37CF6" w:rsidP="00A37CF6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CC1781" w:rsidRDefault="00522B08" w:rsidP="00CC178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sesli uyarı verebilmesi için en az 1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hoparlör bulunmalıdır.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br/>
      </w:r>
    </w:p>
    <w:p w:rsidR="00804A34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12VDC beslemeye sahip olmalıdır.</w:t>
      </w:r>
    </w:p>
    <w:p w:rsidR="00EE33E4" w:rsidRPr="00EE33E4" w:rsidRDefault="00EE33E4" w:rsidP="00EE33E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E33E4" w:rsidRPr="00DE71E5" w:rsidRDefault="00FC02E6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terminal ünitesinin eneri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tüketimi maksimum 36</w:t>
      </w:r>
      <w:r w:rsidR="00EE33E4">
        <w:rPr>
          <w:rFonts w:ascii="Century Gothic" w:eastAsia="Arial Unicode MS" w:hAnsi="Century Gothic" w:cs="Arial"/>
          <w:sz w:val="20"/>
          <w:szCs w:val="20"/>
          <w:lang w:val="tr-TR"/>
        </w:rPr>
        <w:t>W olmalıdır.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90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155AF" w:rsidRPr="00237AC2" w:rsidRDefault="00B3212E" w:rsidP="0023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37AC2">
        <w:rPr>
          <w:rFonts w:ascii="Century Gothic" w:eastAsia="Arial Unicode MS" w:hAnsi="Century Gothic" w:cs="Arial"/>
          <w:sz w:val="20"/>
          <w:szCs w:val="20"/>
          <w:lang w:val="tr-TR"/>
        </w:rPr>
        <w:t>terminal ünitesinin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iki yıllık üretici garantisi bulunmalıdır. </w:t>
      </w:r>
    </w:p>
    <w:sectPr w:rsidR="00D155AF" w:rsidRPr="0023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E50EA"/>
    <w:rsid w:val="00120D8F"/>
    <w:rsid w:val="00174EEE"/>
    <w:rsid w:val="001C16EF"/>
    <w:rsid w:val="001D40E8"/>
    <w:rsid w:val="002362B2"/>
    <w:rsid w:val="00237AC2"/>
    <w:rsid w:val="00243606"/>
    <w:rsid w:val="00256987"/>
    <w:rsid w:val="0026266F"/>
    <w:rsid w:val="003776BF"/>
    <w:rsid w:val="003C6C57"/>
    <w:rsid w:val="0048067A"/>
    <w:rsid w:val="00496FCB"/>
    <w:rsid w:val="004F7CB7"/>
    <w:rsid w:val="00522B08"/>
    <w:rsid w:val="005E6C83"/>
    <w:rsid w:val="005F145C"/>
    <w:rsid w:val="00603001"/>
    <w:rsid w:val="00685F67"/>
    <w:rsid w:val="0069365D"/>
    <w:rsid w:val="007218AD"/>
    <w:rsid w:val="007D0BDF"/>
    <w:rsid w:val="00804A34"/>
    <w:rsid w:val="00850939"/>
    <w:rsid w:val="00865A13"/>
    <w:rsid w:val="008F140E"/>
    <w:rsid w:val="00913ADE"/>
    <w:rsid w:val="00915A97"/>
    <w:rsid w:val="009433A9"/>
    <w:rsid w:val="009915DC"/>
    <w:rsid w:val="009B29B0"/>
    <w:rsid w:val="00A22817"/>
    <w:rsid w:val="00A37CF6"/>
    <w:rsid w:val="00AC659B"/>
    <w:rsid w:val="00AD3730"/>
    <w:rsid w:val="00B3212E"/>
    <w:rsid w:val="00B40D0D"/>
    <w:rsid w:val="00B90403"/>
    <w:rsid w:val="00C723D7"/>
    <w:rsid w:val="00CA2CC7"/>
    <w:rsid w:val="00CB227F"/>
    <w:rsid w:val="00CC1781"/>
    <w:rsid w:val="00CD228F"/>
    <w:rsid w:val="00D155AF"/>
    <w:rsid w:val="00D65C23"/>
    <w:rsid w:val="00D8272C"/>
    <w:rsid w:val="00DC3DE7"/>
    <w:rsid w:val="00DE28D8"/>
    <w:rsid w:val="00DE71E5"/>
    <w:rsid w:val="00E50FC7"/>
    <w:rsid w:val="00E71582"/>
    <w:rsid w:val="00EB63E6"/>
    <w:rsid w:val="00EE33E4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7A35-775B-4721-8814-99F0EFB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Ahmet.Celikay</cp:lastModifiedBy>
  <cp:revision>21</cp:revision>
  <dcterms:created xsi:type="dcterms:W3CDTF">2017-06-21T06:47:00Z</dcterms:created>
  <dcterms:modified xsi:type="dcterms:W3CDTF">2019-08-20T14:05:00Z</dcterms:modified>
</cp:coreProperties>
</file>