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A4AC" w14:textId="11B8A838" w:rsidR="00804A34" w:rsidRPr="00DE71E5" w:rsidRDefault="0093041C" w:rsidP="00FA07BE">
      <w:pPr>
        <w:pStyle w:val="ListeParagraf"/>
        <w:autoSpaceDE w:val="0"/>
        <w:autoSpaceDN w:val="0"/>
        <w:adjustRightInd w:val="0"/>
        <w:jc w:val="center"/>
        <w:rPr>
          <w:rFonts w:ascii="Century Gothic" w:hAnsi="Century Gothic" w:cs="Helvetica"/>
          <w:b/>
          <w:lang w:val="tr-TR" w:bidi="ar-SA"/>
        </w:rPr>
      </w:pPr>
      <w:r>
        <w:rPr>
          <w:rFonts w:ascii="Century Gothic" w:hAnsi="Century Gothic" w:cs="Helvetica"/>
          <w:b/>
          <w:lang w:val="tr-TR" w:bidi="ar-SA"/>
        </w:rPr>
        <w:t xml:space="preserve">2MP </w:t>
      </w:r>
      <w:r w:rsidR="003875A8">
        <w:rPr>
          <w:rFonts w:ascii="Century Gothic" w:hAnsi="Century Gothic" w:cs="Helvetica"/>
          <w:b/>
          <w:lang w:val="tr-TR" w:bidi="ar-SA"/>
        </w:rPr>
        <w:t>IP</w:t>
      </w:r>
      <w:r w:rsidR="003776BF" w:rsidRPr="00DE71E5">
        <w:rPr>
          <w:rFonts w:ascii="Century Gothic" w:hAnsi="Century Gothic" w:cs="Helvetica"/>
          <w:b/>
          <w:lang w:val="tr-TR" w:bidi="ar-SA"/>
        </w:rPr>
        <w:t xml:space="preserve"> </w:t>
      </w:r>
      <w:r>
        <w:rPr>
          <w:rFonts w:ascii="Century Gothic" w:hAnsi="Century Gothic" w:cs="Helvetica"/>
          <w:b/>
          <w:lang w:val="tr-TR" w:bidi="ar-SA"/>
        </w:rPr>
        <w:t>DOME</w:t>
      </w:r>
      <w:r w:rsidR="003776BF" w:rsidRPr="00DE71E5">
        <w:rPr>
          <w:rFonts w:ascii="Century Gothic" w:hAnsi="Century Gothic" w:cs="Helvetica"/>
          <w:b/>
          <w:lang w:val="tr-TR" w:bidi="ar-SA"/>
        </w:rPr>
        <w:t xml:space="preserve"> </w:t>
      </w:r>
      <w:r>
        <w:rPr>
          <w:rFonts w:ascii="Century Gothic" w:hAnsi="Century Gothic" w:cs="Helvetica"/>
          <w:b/>
          <w:lang w:val="tr-TR" w:bidi="ar-SA"/>
        </w:rPr>
        <w:t>KAMERA</w:t>
      </w:r>
      <w:r w:rsidR="003776BF" w:rsidRPr="00DE71E5">
        <w:rPr>
          <w:rFonts w:ascii="Century Gothic" w:hAnsi="Century Gothic" w:cs="Helvetica"/>
          <w:b/>
          <w:lang w:val="tr-TR" w:bidi="ar-SA"/>
        </w:rPr>
        <w:t xml:space="preserve"> </w:t>
      </w:r>
      <w:r>
        <w:rPr>
          <w:rFonts w:ascii="Century Gothic" w:hAnsi="Century Gothic" w:cs="Helvetica"/>
          <w:b/>
          <w:lang w:val="tr-TR" w:bidi="ar-SA"/>
        </w:rPr>
        <w:t>TEKNİK ŞARTNAMESİ</w:t>
      </w:r>
    </w:p>
    <w:p w14:paraId="24E722F1" w14:textId="77777777" w:rsidR="00804A34" w:rsidRPr="00DE71E5" w:rsidRDefault="00804A34" w:rsidP="00FA07BE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14:paraId="523443D4" w14:textId="77777777" w:rsidR="003776BF" w:rsidRPr="00DE71E5" w:rsidRDefault="003776BF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A1AF269" w14:textId="77777777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FA07BE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dış ortamda kullanıma uygun, kompakt yapıda (lens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, muhafaza ve IR ışık kaynağı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bütünleşik) IP </w:t>
      </w:r>
      <w:r w:rsidR="00915028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</w:t>
      </w:r>
      <w:r w:rsidR="00FA07BE"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36D26A2E" w14:textId="77777777" w:rsidR="003776BF" w:rsidRPr="00DE71E5" w:rsidRDefault="003776BF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1403DDA" w14:textId="11EDA109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472DAA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218A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en az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1/2.8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” progressive scan CMOS sensöre sahip olmalıdır.</w:t>
      </w:r>
    </w:p>
    <w:p w14:paraId="5891B78D" w14:textId="77777777" w:rsidR="00804A34" w:rsidRPr="00DE71E5" w:rsidRDefault="00804A34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93B7084" w14:textId="7B418146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472DAA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gerçek gündüz/gece (real day/night) özelliğine sahip olacaktır. (IR Cut Filter)</w:t>
      </w:r>
    </w:p>
    <w:p w14:paraId="28585F0E" w14:textId="77777777" w:rsidR="00804A34" w:rsidRPr="00DE71E5" w:rsidRDefault="00804A34" w:rsidP="00FA07BE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1437387" w14:textId="4D250E9E" w:rsidR="00804A34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637646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05BD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="00813C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>2,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>7</w:t>
      </w:r>
      <w:r w:rsidR="0063764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>–</w:t>
      </w:r>
      <w:r w:rsidR="0063764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1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>3.5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>mm</w:t>
      </w:r>
      <w:r w:rsidR="0063764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aralığında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>, F1.</w:t>
      </w:r>
      <w:r w:rsidR="002C2A4B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63764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değerinde ve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motorize zoom </w:t>
      </w:r>
      <w:r w:rsidR="002938C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özelliklerde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lense sahip olmalıdır.</w:t>
      </w:r>
    </w:p>
    <w:p w14:paraId="414090F0" w14:textId="77777777" w:rsidR="00C87C8C" w:rsidRPr="00C87C8C" w:rsidRDefault="00C87C8C" w:rsidP="00C87C8C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1AE92C0" w14:textId="3BB8500C" w:rsidR="00C87C8C" w:rsidRPr="00DE71E5" w:rsidRDefault="00C87C8C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IP 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lensi, auto-iris (oto-iris) olmalıdır. </w:t>
      </w:r>
    </w:p>
    <w:p w14:paraId="73B3DAE8" w14:textId="77777777" w:rsidR="00804A34" w:rsidRPr="00305BD4" w:rsidRDefault="00804A34" w:rsidP="00FA07BE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55E1E074" w14:textId="38FD48E1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472DAA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1C16E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gerçek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WDR </w:t>
      </w:r>
      <w:r w:rsidR="002938CC">
        <w:rPr>
          <w:rFonts w:ascii="Century Gothic" w:eastAsia="Arial Unicode MS" w:hAnsi="Century Gothic" w:cs="Arial"/>
          <w:sz w:val="20"/>
          <w:szCs w:val="20"/>
          <w:lang w:val="tr-TR"/>
        </w:rPr>
        <w:t>özelliğine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sahip olmalı</w:t>
      </w:r>
      <w:r w:rsidR="002938C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r w:rsidR="002938CC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120dB </w:t>
      </w:r>
      <w:r w:rsidR="002938CC">
        <w:rPr>
          <w:rFonts w:ascii="Century Gothic" w:eastAsia="Arial Unicode MS" w:hAnsi="Century Gothic" w:cs="Arial"/>
          <w:sz w:val="20"/>
          <w:szCs w:val="20"/>
          <w:lang w:val="tr-TR"/>
        </w:rPr>
        <w:t>kadar değeri desteklemelidir.</w:t>
      </w:r>
      <w:r w:rsidR="001C16E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556CAAD1" w14:textId="77777777" w:rsidR="00804A34" w:rsidRPr="00DE71E5" w:rsidRDefault="00804A34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4E1E440" w14:textId="55AE0192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573ADC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H.265+, H.265, H264+, H264</w:t>
      </w:r>
      <w:r w:rsidR="00573AD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MJPEG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573AD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gibi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v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ideo sıkıştırma standartlarını destekleyecektir.</w:t>
      </w:r>
    </w:p>
    <w:p w14:paraId="28FE3A4D" w14:textId="77777777" w:rsidR="00804A34" w:rsidRPr="00BC6F78" w:rsidRDefault="00804A34" w:rsidP="00BC6F78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C0F67A7" w14:textId="1C8424BA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472DAA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2C2A4B">
        <w:rPr>
          <w:rFonts w:ascii="Century Gothic" w:eastAsia="Arial Unicode MS" w:hAnsi="Century Gothic" w:cs="Arial"/>
          <w:sz w:val="20"/>
          <w:szCs w:val="20"/>
          <w:lang w:val="tr-TR"/>
        </w:rPr>
        <w:t>ISAPI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ONVIF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(Profile S, Profile G</w:t>
      </w:r>
      <w:r w:rsidR="007A0B3F">
        <w:rPr>
          <w:rFonts w:ascii="Century Gothic" w:eastAsia="Arial Unicode MS" w:hAnsi="Century Gothic" w:cs="Arial"/>
          <w:sz w:val="20"/>
          <w:szCs w:val="20"/>
          <w:lang w:val="tr-TR"/>
        </w:rPr>
        <w:t>, Profile T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)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açık haberleşme protokollerine uygun </w:t>
      </w:r>
      <w:r w:rsidR="00DE71E5">
        <w:rPr>
          <w:rFonts w:ascii="Century Gothic" w:eastAsia="Arial Unicode MS" w:hAnsi="Century Gothic" w:cs="Arial"/>
          <w:sz w:val="20"/>
          <w:szCs w:val="20"/>
          <w:lang w:val="tr-TR"/>
        </w:rPr>
        <w:t>tasarlanmış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 Herhangi bir ONVIF ya da </w:t>
      </w:r>
      <w:r w:rsidR="002C2A4B">
        <w:rPr>
          <w:rFonts w:ascii="Century Gothic" w:eastAsia="Arial Unicode MS" w:hAnsi="Century Gothic" w:cs="Arial"/>
          <w:sz w:val="20"/>
          <w:szCs w:val="20"/>
          <w:lang w:val="tr-TR"/>
        </w:rPr>
        <w:t>ISAPI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projesinde kullanılabilir olmalıdır. </w:t>
      </w:r>
    </w:p>
    <w:p w14:paraId="360836AE" w14:textId="77777777" w:rsidR="00804A34" w:rsidRPr="00796EE0" w:rsidRDefault="00804A34" w:rsidP="00FA07BE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4266FD9" w14:textId="50CC3CAC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DA3956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1920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x 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1080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çözünürlüğünde</w:t>
      </w:r>
      <w:r w:rsidR="00DA395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>50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fps </w:t>
      </w:r>
      <w:r w:rsidR="00DA395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kadar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görüntü verebilmeli ve video standardı PAL olmalıdır. </w:t>
      </w:r>
    </w:p>
    <w:p w14:paraId="019DD258" w14:textId="77777777" w:rsidR="00804A34" w:rsidRPr="00DE71E5" w:rsidRDefault="00804A34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E9B2CD9" w14:textId="315A5462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>en az fourth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>dörtlü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)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stream</w:t>
      </w:r>
      <w:r w:rsid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(akış)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desteği bulunmalıdır.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4214411F" w14:textId="77777777" w:rsidR="00804A34" w:rsidRPr="00DE71E5" w:rsidRDefault="00804A34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E1321C3" w14:textId="2D9F3EBB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ın ışık hassasiyeti</w:t>
      </w:r>
      <w:r w:rsidR="004D62BB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0.</w:t>
      </w:r>
      <w:r w:rsidR="007218A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4D62BB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lüx</w:t>
      </w:r>
      <w:r w:rsidR="00C445C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@(F1.</w:t>
      </w:r>
      <w:r w:rsidR="004D62BB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C445CC">
        <w:rPr>
          <w:rFonts w:ascii="Century Gothic" w:eastAsia="Arial Unicode MS" w:hAnsi="Century Gothic" w:cs="Arial"/>
          <w:sz w:val="20"/>
          <w:szCs w:val="20"/>
          <w:lang w:val="tr-TR"/>
        </w:rPr>
        <w:t>, AGC Açıkken)</w:t>
      </w:r>
      <w:r w:rsidR="004D62B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C445C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ve IR </w:t>
      </w:r>
      <w:r w:rsidR="003B47F5">
        <w:rPr>
          <w:rFonts w:ascii="Century Gothic" w:eastAsia="Arial Unicode MS" w:hAnsi="Century Gothic" w:cs="Arial"/>
          <w:sz w:val="20"/>
          <w:szCs w:val="20"/>
          <w:lang w:val="tr-TR"/>
        </w:rPr>
        <w:t>aktifken</w:t>
      </w:r>
      <w:r w:rsidR="00C445C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0 lüx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p w14:paraId="5F02E964" w14:textId="77777777" w:rsidR="005F145C" w:rsidRPr="00DE71E5" w:rsidRDefault="005F145C" w:rsidP="00FA07BE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DC079F9" w14:textId="0F2325E3" w:rsidR="005F145C" w:rsidRPr="00DE71E5" w:rsidRDefault="005F145C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kamera, düşük ışık koşullarında görüntüdeki gürültüyü asgari seviyeye indiren 3D DNR teknolojisine sahip olmalıdır.</w:t>
      </w:r>
    </w:p>
    <w:p w14:paraId="2C13F45D" w14:textId="77777777" w:rsidR="00C723D7" w:rsidRPr="00DE71E5" w:rsidRDefault="00C723D7" w:rsidP="00FA07BE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4926263" w14:textId="2D837AAF" w:rsidR="00023E55" w:rsidRDefault="00C723D7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3B5B7C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BLC (Arka Işık </w:t>
      </w:r>
      <w:r w:rsidR="003B5B7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Dengeleme) ve HLC (Yüksek Işık Dengeleme) gibi 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özellikleri </w:t>
      </w:r>
      <w:r w:rsidR="003B5B7C">
        <w:rPr>
          <w:rFonts w:ascii="Century Gothic" w:eastAsia="Arial Unicode MS" w:hAnsi="Century Gothic" w:cs="Arial"/>
          <w:sz w:val="20"/>
          <w:szCs w:val="20"/>
          <w:lang w:val="tr-TR"/>
        </w:rPr>
        <w:t>desteklemelidir.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16CF77CE" w14:textId="77777777" w:rsidR="004D62BB" w:rsidRPr="004D62BB" w:rsidRDefault="004D62BB" w:rsidP="004D62BB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8065AA0" w14:textId="058C9C0C" w:rsidR="004D62BB" w:rsidRPr="004D62BB" w:rsidRDefault="004D62BB" w:rsidP="004D62B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IP 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Defog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(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Buğu Önleyici)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EIS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Elektronik Görüntü Sabitleme)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gibi özellikleri desteklemelidir. </w:t>
      </w:r>
    </w:p>
    <w:p w14:paraId="4ED53832" w14:textId="77777777" w:rsidR="00023E55" w:rsidRPr="00023E55" w:rsidRDefault="00023E55" w:rsidP="00FA07BE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4D9B3E6" w14:textId="79C211B5" w:rsidR="00804A34" w:rsidRPr="00023E5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743E6E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IR Led’</w:t>
      </w:r>
      <w:r w:rsidR="00743E6E">
        <w:rPr>
          <w:rFonts w:ascii="Century Gothic" w:eastAsia="Arial Unicode MS" w:hAnsi="Century Gothic" w:cs="Arial"/>
          <w:sz w:val="20"/>
          <w:szCs w:val="20"/>
          <w:lang w:val="tr-TR"/>
        </w:rPr>
        <w:t>l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ere sahip olmalıdır. IR Led ile görüş mesafesi en az </w:t>
      </w:r>
      <w:r w:rsidR="004D62BB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m olmalıdır.</w:t>
      </w:r>
      <w:r w:rsidR="009915DC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0ED76150" w14:textId="77777777" w:rsidR="00804A34" w:rsidRPr="00DE71E5" w:rsidRDefault="00804A34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7BCFCF8" w14:textId="1203916F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akıllı video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analiz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yeteneklerine sahip olmalıdır.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İlgili analizler ile 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tanımlanan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ihlalller 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algılandığında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merkez yazılıma bildir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im mesajı gönderecek ve operatörü uyaracaktır.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Bu kapsamda 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</w:p>
    <w:p w14:paraId="2841BE2A" w14:textId="77777777" w:rsidR="003776BF" w:rsidRPr="00DE71E5" w:rsidRDefault="003776BF" w:rsidP="00FA07BE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D2925B3" w14:textId="0DD6D60A" w:rsidR="00913ADE" w:rsidRPr="00DE71E5" w:rsidRDefault="00913ADE" w:rsidP="00FA07BE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Alan İhlali (Intrusion Detection)</w:t>
      </w:r>
    </w:p>
    <w:p w14:paraId="325CC5D5" w14:textId="3527C782" w:rsidR="00771A75" w:rsidRPr="00771A75" w:rsidRDefault="007218AD" w:rsidP="00771A75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Sınır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İh</w:t>
      </w:r>
      <w:r w:rsidR="00BA5109">
        <w:rPr>
          <w:rFonts w:ascii="Century Gothic" w:eastAsia="Arial Unicode MS" w:hAnsi="Century Gothic" w:cs="Arial"/>
          <w:b/>
          <w:sz w:val="20"/>
          <w:szCs w:val="20"/>
          <w:lang w:val="tr-TR"/>
        </w:rPr>
        <w:t>l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ali</w:t>
      </w:r>
    </w:p>
    <w:p w14:paraId="20D21087" w14:textId="60358CA0" w:rsidR="009915DC" w:rsidRPr="00771A75" w:rsidRDefault="00771A75" w:rsidP="00FA07BE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Bölgeye Giriş Algılama</w:t>
      </w:r>
    </w:p>
    <w:p w14:paraId="0160B49D" w14:textId="0C186E60" w:rsidR="00771A75" w:rsidRPr="00DE71E5" w:rsidRDefault="00771A75" w:rsidP="00FA07BE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Bölgeden Çıkış Algılama</w:t>
      </w:r>
    </w:p>
    <w:p w14:paraId="35D0CC3B" w14:textId="310FC679" w:rsidR="001D40E8" w:rsidRPr="00DE71E5" w:rsidRDefault="001D40E8" w:rsidP="00FA07BE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Bırakılan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Nesne</w:t>
      </w:r>
    </w:p>
    <w:p w14:paraId="2637CE53" w14:textId="6660F7D0" w:rsidR="00913ADE" w:rsidRPr="007212C2" w:rsidRDefault="001D40E8" w:rsidP="00FA07BE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Alınan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Nesne</w:t>
      </w:r>
    </w:p>
    <w:p w14:paraId="45F3064A" w14:textId="77777777" w:rsidR="007212C2" w:rsidRPr="00B56311" w:rsidRDefault="007212C2" w:rsidP="00FA07BE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Sahne Değişimi Algılama</w:t>
      </w:r>
    </w:p>
    <w:p w14:paraId="1745314F" w14:textId="204F163E" w:rsidR="00B56311" w:rsidRDefault="00B56311" w:rsidP="00FA07BE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Yüz </w:t>
      </w:r>
      <w:r w:rsidR="00771A75">
        <w:rPr>
          <w:rFonts w:ascii="Century Gothic" w:eastAsia="Arial Unicode MS" w:hAnsi="Century Gothic" w:cs="Arial"/>
          <w:b/>
          <w:sz w:val="20"/>
          <w:szCs w:val="20"/>
          <w:lang w:val="tr-TR"/>
        </w:rPr>
        <w:t>Yakalama</w:t>
      </w:r>
    </w:p>
    <w:p w14:paraId="1515194D" w14:textId="77B784B8" w:rsidR="00771A75" w:rsidRDefault="00771A75" w:rsidP="00FA07BE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Ses Algılama</w:t>
      </w:r>
    </w:p>
    <w:p w14:paraId="323A5F1C" w14:textId="2D9F6AAB" w:rsidR="0077743F" w:rsidRPr="0077743F" w:rsidRDefault="0077743F" w:rsidP="0077743F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IP 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217BF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yanlış alarmları azaltma adına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</w:t>
      </w:r>
      <w:r w:rsidRPr="0077743F">
        <w:rPr>
          <w:rFonts w:ascii="Century Gothic" w:eastAsia="Arial Unicode MS" w:hAnsi="Century Gothic" w:cs="Arial"/>
          <w:sz w:val="20"/>
          <w:szCs w:val="20"/>
          <w:lang w:val="tr-TR"/>
        </w:rPr>
        <w:t>nsan ve araç</w:t>
      </w:r>
      <w:r w:rsidR="00217BF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ayırımı yapabilen </w:t>
      </w:r>
      <w:r w:rsidRPr="0077743F">
        <w:rPr>
          <w:rFonts w:ascii="Century Gothic" w:eastAsia="Arial Unicode MS" w:hAnsi="Century Gothic" w:cs="Arial"/>
          <w:sz w:val="20"/>
          <w:szCs w:val="20"/>
          <w:lang w:val="tr-TR"/>
        </w:rPr>
        <w:t>sınıflandırma</w:t>
      </w:r>
      <w:r w:rsidR="00217BF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yapabilmelidir.</w:t>
      </w:r>
    </w:p>
    <w:p w14:paraId="548150CE" w14:textId="77777777" w:rsidR="00CD228F" w:rsidRPr="00023E55" w:rsidRDefault="00CD228F" w:rsidP="00FA07BE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005D604" w14:textId="4E0F4BCD" w:rsidR="00CD228F" w:rsidRDefault="00CD228F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3F6CF3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ROI (Region of Inter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>est) özelliğine sahip olmalı</w:t>
      </w:r>
      <w:r w:rsidR="00771A75">
        <w:rPr>
          <w:rFonts w:ascii="Century Gothic" w:eastAsia="Arial Unicode MS" w:hAnsi="Century Gothic" w:cs="Arial"/>
          <w:sz w:val="20"/>
          <w:szCs w:val="20"/>
          <w:lang w:val="tr-TR"/>
        </w:rPr>
        <w:t>dır. Ana akım (main stream) ve alt akım (sub-stream) için en az 5 adet bölgede seçilebilir olmalıdır.</w:t>
      </w:r>
    </w:p>
    <w:p w14:paraId="7AF00F7F" w14:textId="77777777" w:rsidR="00BA0954" w:rsidRDefault="00BA0954" w:rsidP="00BA0954">
      <w:pPr>
        <w:pStyle w:val="ListeParagraf"/>
        <w:autoSpaceDE w:val="0"/>
        <w:autoSpaceDN w:val="0"/>
        <w:adjustRightInd w:val="0"/>
        <w:ind w:left="36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68F763E" w14:textId="164C1BA1" w:rsidR="003E6E1A" w:rsidRDefault="00BA0954" w:rsidP="003E6E1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hareket algılama özelliğine sahip olmalı ve </w:t>
      </w:r>
      <w:r w:rsidR="002F0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4 bölgeye kadar destekleyebilmelidir.</w:t>
      </w:r>
    </w:p>
    <w:p w14:paraId="28B820EF" w14:textId="77777777" w:rsidR="003E6E1A" w:rsidRPr="003E6E1A" w:rsidRDefault="003E6E1A" w:rsidP="003E6E1A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AD446B1" w14:textId="56B42705" w:rsidR="003E6E1A" w:rsidRDefault="003E6E1A" w:rsidP="003E6E1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özel maskeleme özelliğine sahip olmalı ve </w:t>
      </w:r>
      <w:r w:rsidR="002F0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4 bölgeye kadar destekleyebilmelidir.</w:t>
      </w:r>
    </w:p>
    <w:p w14:paraId="1D0EFCA9" w14:textId="77777777" w:rsidR="007743E3" w:rsidRPr="007743E3" w:rsidRDefault="007743E3" w:rsidP="007743E3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547EBC69" w14:textId="7B09333B" w:rsidR="007743E3" w:rsidRDefault="007743E3" w:rsidP="003E6E1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piksel sayıcı fonksiyonunu desteklemelidir.</w:t>
      </w:r>
    </w:p>
    <w:p w14:paraId="230677B8" w14:textId="77777777" w:rsidR="00C97000" w:rsidRPr="00C97000" w:rsidRDefault="00C97000" w:rsidP="00C9700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AFF665B" w14:textId="434A2837" w:rsidR="00C97000" w:rsidRPr="003E6E1A" w:rsidRDefault="00C97000" w:rsidP="003E6E1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IP 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e-PTZ fonksitonunu desteklemelidir.</w:t>
      </w:r>
    </w:p>
    <w:p w14:paraId="7CA8D448" w14:textId="77777777" w:rsidR="00913ADE" w:rsidRPr="00DE71E5" w:rsidRDefault="00913ADE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3E4C224" w14:textId="2C9EE344" w:rsidR="00913ADE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3F6CF3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unicast ve multicast protokollerini desteklemelidir.</w:t>
      </w:r>
      <w:r w:rsidR="00EB63E6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Unicast modunda aynı anda 6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farklı </w:t>
      </w:r>
      <w:r w:rsidR="00EB63E6" w:rsidRPr="00DE71E5">
        <w:rPr>
          <w:rFonts w:ascii="Century Gothic" w:eastAsia="Arial Unicode MS" w:hAnsi="Century Gothic" w:cs="Arial"/>
          <w:sz w:val="20"/>
          <w:szCs w:val="20"/>
          <w:lang w:val="tr-TR"/>
        </w:rPr>
        <w:t>görüntü isteğine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cevap verebilmelidir.</w:t>
      </w:r>
    </w:p>
    <w:p w14:paraId="29F8E62D" w14:textId="77777777" w:rsidR="00804A34" w:rsidRPr="00DE71E5" w:rsidRDefault="00804A34" w:rsidP="00FA07BE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CA31301" w14:textId="7CEE6976" w:rsidR="00804A34" w:rsidRPr="002F049A" w:rsidRDefault="00B3212E" w:rsidP="002F049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3F6CF3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TCP/IP, ICMP, HTTP, HTTPS, FTP, DHCP,</w:t>
      </w:r>
      <w:r w:rsidR="00743E6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DNS,</w:t>
      </w:r>
      <w:r w:rsidR="00743E6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DDNS</w:t>
      </w:r>
      <w:r w:rsidR="00743E6E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RTP, RTSP, NTP, UPnP, SMTP, IGMP, 802.1X, QoS, </w:t>
      </w:r>
      <w:r w:rsidR="002F0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IPv4, 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IPv6</w:t>
      </w:r>
      <w:r w:rsidR="00F43C1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="002F0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UDP, </w:t>
      </w:r>
      <w:r w:rsidR="00F43C1B" w:rsidRPr="002F049A">
        <w:rPr>
          <w:rFonts w:ascii="Century Gothic" w:eastAsia="Arial Unicode MS" w:hAnsi="Century Gothic" w:cs="Arial"/>
          <w:sz w:val="20"/>
          <w:szCs w:val="20"/>
          <w:lang w:val="tr-TR"/>
        </w:rPr>
        <w:t>SSL/TLS</w:t>
      </w:r>
      <w:r w:rsidR="002F049A">
        <w:rPr>
          <w:rFonts w:ascii="Century Gothic" w:eastAsia="Arial Unicode MS" w:hAnsi="Century Gothic" w:cs="Arial"/>
          <w:sz w:val="20"/>
          <w:szCs w:val="20"/>
          <w:lang w:val="tr-TR"/>
        </w:rPr>
        <w:t>, PPPoE, SFTP, ARP, SNMP</w:t>
      </w:r>
      <w:r w:rsidR="00743E6E" w:rsidRPr="002F0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</w:t>
      </w:r>
      <w:r w:rsidR="004F7CB7" w:rsidRPr="002F0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Bonjour</w:t>
      </w:r>
      <w:r w:rsidR="00743E6E" w:rsidRPr="002F0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gibi</w:t>
      </w:r>
      <w:r w:rsidR="004F7CB7" w:rsidRPr="002F0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2F0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network protokollerini desteklemelidir. </w:t>
      </w:r>
    </w:p>
    <w:p w14:paraId="387246A1" w14:textId="77777777" w:rsidR="005F145C" w:rsidRPr="002F049A" w:rsidRDefault="005F145C" w:rsidP="002F049A">
      <w:p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30C6D6D" w14:textId="498DD334" w:rsidR="005F145C" w:rsidRPr="00DE71E5" w:rsidRDefault="005F145C" w:rsidP="00FA07BE">
      <w:pPr>
        <w:pStyle w:val="ListeParagraf"/>
        <w:numPr>
          <w:ilvl w:val="0"/>
          <w:numId w:val="1"/>
        </w:num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NAS, SAN veya File Server depolama sistemlerine kayıt desteği bulunmalıdır.</w:t>
      </w:r>
    </w:p>
    <w:p w14:paraId="5ECEA764" w14:textId="77777777" w:rsidR="002362B2" w:rsidRPr="00DE71E5" w:rsidRDefault="002362B2" w:rsidP="00FA07BE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8F89B65" w14:textId="549B9A40" w:rsidR="002362B2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</w:t>
      </w:r>
      <w:r w:rsidR="00852CA8">
        <w:rPr>
          <w:rFonts w:ascii="Century Gothic" w:eastAsia="Arial Unicode MS" w:hAnsi="Century Gothic" w:cs="Arial"/>
          <w:sz w:val="20"/>
          <w:szCs w:val="20"/>
          <w:lang w:val="tr-TR"/>
        </w:rPr>
        <w:t>256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GB’a kadar micro SD hafıza kartı desteği olmalı ve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ağ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bağlantısının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kesilmesi durumunda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üzerindeki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karta video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kaydı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yapabilmelidir.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Bağlantının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yeni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den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sağlanması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durumunda kameralar,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üzerindeki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kartta bulunan 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görüntüleri merkezi sunucuya aktarabilmelidir. </w:t>
      </w:r>
    </w:p>
    <w:p w14:paraId="7AB32858" w14:textId="77777777" w:rsidR="00614BFC" w:rsidRPr="00614BFC" w:rsidRDefault="00614BFC" w:rsidP="00614BFC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0795B5E" w14:textId="7FA9F706" w:rsidR="00614BFC" w:rsidRPr="00DE71E5" w:rsidRDefault="00614BFC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IP 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ANR (Otomatik Ağ Yenileme) desteği olmalıdır.</w:t>
      </w:r>
    </w:p>
    <w:p w14:paraId="346E3308" w14:textId="77777777" w:rsidR="00496FCB" w:rsidRPr="00DE71E5" w:rsidRDefault="00496FCB" w:rsidP="00FA07BE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2A87C5F" w14:textId="0796ADE3" w:rsidR="00913ADE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3F6CF3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="00CA2CC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en az 1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er</w:t>
      </w:r>
      <w:r w:rsidR="00CA2CC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adet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alarm giriş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/çıkış noktasına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sahip olmalıdır.</w:t>
      </w:r>
    </w:p>
    <w:p w14:paraId="14B80069" w14:textId="77777777" w:rsidR="000D6EE7" w:rsidRPr="000D6EE7" w:rsidRDefault="000D6EE7" w:rsidP="000D6EE7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1F482F4" w14:textId="32262A88" w:rsidR="000D6EE7" w:rsidRDefault="000D6EE7" w:rsidP="000D6EE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1 er adet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ses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giriş/çıkış noktasına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sahip olmalıdır.</w:t>
      </w:r>
    </w:p>
    <w:p w14:paraId="7FEF92CC" w14:textId="77777777" w:rsidR="00121DAB" w:rsidRPr="00121DAB" w:rsidRDefault="00121DAB" w:rsidP="00121DAB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9DB5F9B" w14:textId="259A4A88" w:rsidR="00121DAB" w:rsidRDefault="00121DAB" w:rsidP="00121DA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çift yön ses desteği sağlamalıdır.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G.711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/</w:t>
      </w:r>
      <w:r w:rsidRPr="00F90CE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G.722.1 / G.726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/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MP2L2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/ PCM </w:t>
      </w:r>
      <w:r w:rsidR="00F937B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/ MP3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gibi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sıkıştırma formatlarını desteklemelidir.</w:t>
      </w:r>
    </w:p>
    <w:p w14:paraId="0507E13C" w14:textId="77777777" w:rsidR="00FF61FC" w:rsidRPr="00FF61FC" w:rsidRDefault="00FF61FC" w:rsidP="00FF61FC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B29FE27" w14:textId="43A800FE" w:rsidR="00FF61FC" w:rsidRDefault="00FF61FC" w:rsidP="00121DA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IP 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 en az 1 adet 10/100M RJ45 ethernet portu olmalıdır.</w:t>
      </w:r>
    </w:p>
    <w:p w14:paraId="4788AF93" w14:textId="77777777" w:rsidR="00FF61FC" w:rsidRPr="00FF61FC" w:rsidRDefault="00FF61FC" w:rsidP="00FF61FC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75B6043" w14:textId="406E7A4C" w:rsidR="00FF61FC" w:rsidRPr="00121DAB" w:rsidRDefault="00FF61FC" w:rsidP="00121DA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IP 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 reset butonu olmalıdır.</w:t>
      </w:r>
    </w:p>
    <w:p w14:paraId="4C50AE12" w14:textId="77777777" w:rsidR="00496FCB" w:rsidRPr="00DE71E5" w:rsidRDefault="00496FCB" w:rsidP="00FA07BE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E32C3E0" w14:textId="309FF99F" w:rsidR="00913ADE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3F6CF3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1F222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IP6</w:t>
      </w:r>
      <w:r w:rsidR="00F937BC">
        <w:rPr>
          <w:rFonts w:ascii="Century Gothic" w:eastAsia="Arial Unicode MS" w:hAnsi="Century Gothic" w:cs="Arial"/>
          <w:sz w:val="20"/>
          <w:szCs w:val="20"/>
          <w:lang w:val="tr-TR"/>
        </w:rPr>
        <w:t>7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ve </w:t>
      </w:r>
      <w:r w:rsidR="001F222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IK10 koruma sınıflarına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uygun olarak üretilmiş olmalıdır. </w:t>
      </w:r>
    </w:p>
    <w:p w14:paraId="7963364D" w14:textId="77777777" w:rsidR="00124BAB" w:rsidRPr="00124BAB" w:rsidRDefault="00124BAB" w:rsidP="00124BAB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4382800" w14:textId="687465BA" w:rsidR="00124BAB" w:rsidRPr="00124BAB" w:rsidRDefault="00124BAB" w:rsidP="00124BA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IP 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12VDC desteklemelidir.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0C915254" w14:textId="77777777" w:rsidR="00804A34" w:rsidRPr="0009242A" w:rsidRDefault="00804A34" w:rsidP="0009242A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E100DD9" w14:textId="35DE58C4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Power over Ethernet (PoE</w:t>
      </w:r>
      <w:r w:rsidR="00124BA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– 802.af, Class3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desteği olmalıdır. </w:t>
      </w:r>
    </w:p>
    <w:p w14:paraId="08F0138E" w14:textId="77777777" w:rsidR="00804A34" w:rsidRPr="00DE71E5" w:rsidRDefault="00804A34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D2ADA44" w14:textId="7AA3FE6A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3F6CF3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30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 ile +60 C sıcaklık aralığında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maksimum 95% bağıl nem altında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çalışabilmelidir.</w:t>
      </w:r>
    </w:p>
    <w:p w14:paraId="70045EEE" w14:textId="77777777" w:rsidR="00804A34" w:rsidRPr="00DE71E5" w:rsidRDefault="00804A34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2BAD6F4" w14:textId="1C6C6C06" w:rsidR="00804A34" w:rsidRPr="00DE71E5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en az iki yıllık üretici garantisi bulunmalıdır. </w:t>
      </w:r>
    </w:p>
    <w:p w14:paraId="04D550A5" w14:textId="77777777" w:rsidR="00804A34" w:rsidRPr="00DE71E5" w:rsidRDefault="00804A34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683831E" w14:textId="66333C5F" w:rsidR="00804A34" w:rsidRDefault="00B3212E" w:rsidP="00FA07B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93001"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nın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FCC,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UL ve CE uyumlulukları ve onayları mevcut olmalıdır. </w:t>
      </w:r>
    </w:p>
    <w:p w14:paraId="7E49B9B6" w14:textId="77777777" w:rsidR="00C87D93" w:rsidRPr="00BC6F78" w:rsidRDefault="00C87D93" w:rsidP="00BC6F78">
      <w:p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D667493" w14:textId="62611016" w:rsidR="00C87D93" w:rsidRPr="00C87D93" w:rsidRDefault="003F6CF3" w:rsidP="00FA07BE">
      <w:pPr>
        <w:pStyle w:val="ListeParagraf"/>
        <w:numPr>
          <w:ilvl w:val="0"/>
          <w:numId w:val="1"/>
        </w:num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3671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dome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</w:t>
      </w:r>
      <w:r w:rsidR="00C87D93" w:rsidRPr="00C87D93">
        <w:rPr>
          <w:rFonts w:ascii="Century Gothic" w:eastAsia="Arial Unicode MS" w:hAnsi="Century Gothic" w:cs="Arial"/>
          <w:sz w:val="20"/>
          <w:szCs w:val="20"/>
          <w:lang w:val="tr-TR"/>
        </w:rPr>
        <w:t>güç tüketimi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C87D93" w:rsidRPr="00C87D93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1</w:t>
      </w:r>
      <w:r w:rsidR="00F937BC">
        <w:rPr>
          <w:rFonts w:ascii="Century Gothic" w:eastAsia="Arial Unicode MS" w:hAnsi="Century Gothic" w:cs="Arial"/>
          <w:sz w:val="20"/>
          <w:szCs w:val="20"/>
          <w:lang w:val="tr-TR"/>
        </w:rPr>
        <w:t>3</w:t>
      </w:r>
      <w:r w:rsidR="00C87D93" w:rsidRPr="00C87D93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watt’ı geçmemelidir.</w:t>
      </w:r>
    </w:p>
    <w:p w14:paraId="0E93162E" w14:textId="77777777" w:rsidR="00C87D93" w:rsidRPr="00DE71E5" w:rsidRDefault="00C87D93" w:rsidP="00FA07BE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BC6900B" w14:textId="77777777" w:rsidR="00D155AF" w:rsidRPr="00DE71E5" w:rsidRDefault="00D155AF" w:rsidP="00FA07BE">
      <w:pPr>
        <w:jc w:val="both"/>
        <w:rPr>
          <w:lang w:val="tr-TR"/>
        </w:rPr>
      </w:pPr>
    </w:p>
    <w:sectPr w:rsidR="00D155AF" w:rsidRPr="00DE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48F2004E"/>
    <w:lvl w:ilvl="0" w:tplc="2CBA2D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06"/>
    <w:rsid w:val="000219FA"/>
    <w:rsid w:val="00022D2D"/>
    <w:rsid w:val="00023E55"/>
    <w:rsid w:val="00064DD3"/>
    <w:rsid w:val="0009242A"/>
    <w:rsid w:val="000D6EE7"/>
    <w:rsid w:val="000E12C6"/>
    <w:rsid w:val="000E50EA"/>
    <w:rsid w:val="00120D8F"/>
    <w:rsid w:val="00121DAB"/>
    <w:rsid w:val="00124BAB"/>
    <w:rsid w:val="001824EA"/>
    <w:rsid w:val="001C16EF"/>
    <w:rsid w:val="001D40E8"/>
    <w:rsid w:val="001F222D"/>
    <w:rsid w:val="00217BFA"/>
    <w:rsid w:val="002362B2"/>
    <w:rsid w:val="00243606"/>
    <w:rsid w:val="00256987"/>
    <w:rsid w:val="00293001"/>
    <w:rsid w:val="002938CC"/>
    <w:rsid w:val="002C2A4B"/>
    <w:rsid w:val="002F049A"/>
    <w:rsid w:val="00305BD4"/>
    <w:rsid w:val="003671FF"/>
    <w:rsid w:val="003776BF"/>
    <w:rsid w:val="003875A8"/>
    <w:rsid w:val="00393B54"/>
    <w:rsid w:val="003B47F5"/>
    <w:rsid w:val="003B5B7C"/>
    <w:rsid w:val="003E6E1A"/>
    <w:rsid w:val="003F6CF3"/>
    <w:rsid w:val="00406A1E"/>
    <w:rsid w:val="00472DAA"/>
    <w:rsid w:val="0048067A"/>
    <w:rsid w:val="00490DC9"/>
    <w:rsid w:val="00496FCB"/>
    <w:rsid w:val="004D62BB"/>
    <w:rsid w:val="004F7CB7"/>
    <w:rsid w:val="00562AC3"/>
    <w:rsid w:val="00573ADC"/>
    <w:rsid w:val="005F145C"/>
    <w:rsid w:val="00603001"/>
    <w:rsid w:val="00614BFC"/>
    <w:rsid w:val="00637646"/>
    <w:rsid w:val="00685F67"/>
    <w:rsid w:val="0069365D"/>
    <w:rsid w:val="007212C2"/>
    <w:rsid w:val="007218AD"/>
    <w:rsid w:val="00743E6E"/>
    <w:rsid w:val="00750AD1"/>
    <w:rsid w:val="00771A75"/>
    <w:rsid w:val="007743E3"/>
    <w:rsid w:val="0077743F"/>
    <w:rsid w:val="00796EE0"/>
    <w:rsid w:val="007A0B3F"/>
    <w:rsid w:val="00804A34"/>
    <w:rsid w:val="00813CB2"/>
    <w:rsid w:val="00850939"/>
    <w:rsid w:val="00852CA8"/>
    <w:rsid w:val="00870DBB"/>
    <w:rsid w:val="00913ADE"/>
    <w:rsid w:val="00915028"/>
    <w:rsid w:val="0093041C"/>
    <w:rsid w:val="009915DC"/>
    <w:rsid w:val="00A22817"/>
    <w:rsid w:val="00AC659B"/>
    <w:rsid w:val="00B3212E"/>
    <w:rsid w:val="00B40D0D"/>
    <w:rsid w:val="00B56311"/>
    <w:rsid w:val="00B90403"/>
    <w:rsid w:val="00BA0954"/>
    <w:rsid w:val="00BA5109"/>
    <w:rsid w:val="00BC6F78"/>
    <w:rsid w:val="00C445CC"/>
    <w:rsid w:val="00C723D7"/>
    <w:rsid w:val="00C87C8C"/>
    <w:rsid w:val="00C87D93"/>
    <w:rsid w:val="00C97000"/>
    <w:rsid w:val="00CA2CC7"/>
    <w:rsid w:val="00CB227F"/>
    <w:rsid w:val="00CD228F"/>
    <w:rsid w:val="00D155AF"/>
    <w:rsid w:val="00D3370C"/>
    <w:rsid w:val="00D65C23"/>
    <w:rsid w:val="00D8272C"/>
    <w:rsid w:val="00DA3956"/>
    <w:rsid w:val="00DC3DE7"/>
    <w:rsid w:val="00DE28D8"/>
    <w:rsid w:val="00DE71E5"/>
    <w:rsid w:val="00E50FC7"/>
    <w:rsid w:val="00EB63E6"/>
    <w:rsid w:val="00F43C1B"/>
    <w:rsid w:val="00F90CE0"/>
    <w:rsid w:val="00F937BC"/>
    <w:rsid w:val="00FA07BE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FD88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0FC7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50FC7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50FC7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0FC7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0FC7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E50FC7"/>
    <w:rPr>
      <w:b/>
      <w:bCs/>
    </w:rPr>
  </w:style>
  <w:style w:type="character" w:styleId="Vurgu">
    <w:name w:val="Emphasis"/>
    <w:basedOn w:val="VarsaylanParagrafYazTipi"/>
    <w:uiPriority w:val="20"/>
    <w:qFormat/>
    <w:rsid w:val="00E50FC7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E50FC7"/>
    <w:rPr>
      <w:szCs w:val="32"/>
    </w:rPr>
  </w:style>
  <w:style w:type="paragraph" w:styleId="ListeParagraf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50FC7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E50FC7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E50FC7"/>
    <w:rPr>
      <w:b/>
      <w:i/>
      <w:sz w:val="24"/>
    </w:rPr>
  </w:style>
  <w:style w:type="character" w:styleId="HafifVurgulama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E50FC7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E50FC7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E50FC7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0FC7"/>
    <w:pPr>
      <w:outlineLvl w:val="9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77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7743F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77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F39E-F4BD-4CB7-930C-808CFEFD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Ferhat Kızılkaya</cp:lastModifiedBy>
  <cp:revision>52</cp:revision>
  <dcterms:created xsi:type="dcterms:W3CDTF">2017-06-21T06:47:00Z</dcterms:created>
  <dcterms:modified xsi:type="dcterms:W3CDTF">2022-02-04T08:09:00Z</dcterms:modified>
</cp:coreProperties>
</file>