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090" w:rsidRDefault="00C05090" w:rsidP="006B30C2">
      <w:pPr>
        <w:jc w:val="center"/>
        <w:rPr>
          <w:b/>
        </w:rPr>
      </w:pPr>
      <w:r>
        <w:rPr>
          <w:b/>
        </w:rPr>
        <w:t>ARAÇ ALTI TESPİT CİHAZI TEKNİK ŞARTNAMESİ</w:t>
      </w:r>
    </w:p>
    <w:p w:rsidR="006B30C2" w:rsidRDefault="006B30C2" w:rsidP="006B30C2">
      <w:pPr>
        <w:jc w:val="center"/>
        <w:rPr>
          <w:b/>
        </w:rPr>
      </w:pPr>
    </w:p>
    <w:p w:rsidR="006B30C2" w:rsidRDefault="006B30C2" w:rsidP="006B30C2">
      <w:pPr>
        <w:jc w:val="center"/>
        <w:rPr>
          <w:b/>
        </w:rPr>
      </w:pPr>
    </w:p>
    <w:p w:rsidR="006B30C2" w:rsidRDefault="006B30C2" w:rsidP="006B30C2">
      <w:pPr>
        <w:rPr>
          <w:b/>
        </w:rPr>
      </w:pPr>
      <w:r>
        <w:rPr>
          <w:b/>
        </w:rPr>
        <w:t>1-DONANIM ÖZELLİKLERİ</w:t>
      </w:r>
    </w:p>
    <w:p w:rsidR="006B30C2" w:rsidRDefault="006B30C2" w:rsidP="006B30C2">
      <w:r>
        <w:rPr>
          <w:b/>
        </w:rPr>
        <w:t>1.1-</w:t>
      </w:r>
      <w:r>
        <w:t>Sistem içerisinde 1 adet 2 MP HD kamera bulunacaktır</w:t>
      </w:r>
    </w:p>
    <w:p w:rsidR="006B30C2" w:rsidRDefault="006B30C2" w:rsidP="006B30C2">
      <w:r>
        <w:t>1.2-Tarama işlemi otomatik dijital çizgi taraması teknolojisi ile yapılacaktır.</w:t>
      </w:r>
    </w:p>
    <w:p w:rsidR="006B30C2" w:rsidRDefault="006B30C2" w:rsidP="006B30C2">
      <w:r>
        <w:t>1.3-Sistem IP68 koruma sınıfı özelliklerine sahip olacaktır.</w:t>
      </w:r>
    </w:p>
    <w:p w:rsidR="006B30C2" w:rsidRDefault="006B30C2" w:rsidP="006B30C2">
      <w:r>
        <w:t>1.4-Gece koşullarında her türlü araç altı ayrıntısını  gündüz şartlarındaymış gibi görmeyi sağlayacak bir araç altı aydınlatma sistemi mevcut olacaktır. Bu aydınlatma sistemi sürekli faal halde olmayacak, aracın geçişi ile beraber faaliyete geçecek araç altının taranmasını müteakip tekrar kapalı konuma geçecektir.</w:t>
      </w:r>
    </w:p>
    <w:p w:rsidR="006B30C2" w:rsidRDefault="006B30C2" w:rsidP="006B30C2">
      <w:r>
        <w:t>1.5-Aydınlatma ışıkları 320W gücünde olacaktır.</w:t>
      </w:r>
    </w:p>
    <w:p w:rsidR="00D1767C" w:rsidRDefault="00D1767C" w:rsidP="006B30C2">
      <w:r>
        <w:t>1.6-Sistem 1 (Bir) km/s ila 60 (Altmış) km/s hıza kadar tarama yapabilecektir ancak tavsiye edilen hız olan 30 (Otuz) km/s hız</w:t>
      </w:r>
      <w:r w:rsidR="00A83A57">
        <w:t>ın</w:t>
      </w:r>
      <w:r>
        <w:t>da geçiş yapan araçların altlarının görüntülerini net ve bütün olarak, hıza bağlı görüntü dağılımına meydan vermeden, görüntü ekranına aktarımını sağlayacaktır</w:t>
      </w:r>
      <w:r w:rsidR="00A83A57">
        <w:t>.</w:t>
      </w:r>
    </w:p>
    <w:p w:rsidR="00A83A57" w:rsidRDefault="00A83A57" w:rsidP="006B30C2">
      <w:r>
        <w:t>1.7-Araç altı görüntüleme ünitesi yer altına yerleştirilen mukavemeti yüksek metal konstrüksiyon, çelik ya da alüminyum çerçeveli dayanaklı cam, alüminyum sığma profil üstüne ya da çelik kutu içine monte edilen kamera, lens, araç altı aydınlatma ışığı ve ısıtıcıdan oluşmalıdır. Bu husus yüklenici tarafından belgelendirilmelidir.</w:t>
      </w:r>
    </w:p>
    <w:p w:rsidR="00A83A57" w:rsidRDefault="00A83A57" w:rsidP="006B30C2">
      <w:r>
        <w:t>1.8-</w:t>
      </w:r>
      <w:r w:rsidR="00734C47">
        <w:t>Görüntünün dikey çözünürlüğü 6000*2048 piksel olacaktır.</w:t>
      </w:r>
    </w:p>
    <w:p w:rsidR="00734C47" w:rsidRDefault="00734C47" w:rsidP="006B30C2">
      <w:pPr>
        <w:rPr>
          <w:rFonts w:cstheme="minorHAnsi"/>
          <w:shd w:val="clear" w:color="auto" w:fill="FFFFFF"/>
        </w:rPr>
      </w:pPr>
      <w:r>
        <w:t xml:space="preserve">1.9-Görüntüleme kamerasının Etkili Görüş Alanı </w:t>
      </w:r>
      <w:r w:rsidRPr="00734C47">
        <w:rPr>
          <w:rFonts w:cstheme="minorHAnsi"/>
          <w:shd w:val="clear" w:color="auto" w:fill="FFFFFF"/>
        </w:rPr>
        <w:t>170 ° olacaktır.</w:t>
      </w:r>
    </w:p>
    <w:p w:rsidR="00734C47" w:rsidRDefault="00734C47" w:rsidP="006B30C2">
      <w:pPr>
        <w:rPr>
          <w:rFonts w:cstheme="minorHAnsi"/>
          <w:shd w:val="clear" w:color="auto" w:fill="FFFFFF"/>
        </w:rPr>
      </w:pPr>
      <w:r>
        <w:rPr>
          <w:rFonts w:cstheme="minorHAnsi"/>
          <w:shd w:val="clear" w:color="auto" w:fill="FFFFFF"/>
        </w:rPr>
        <w:t>1.10-Sistemin ağırlık kapasitesi en az 50 Ton olacaktır.</w:t>
      </w:r>
    </w:p>
    <w:p w:rsidR="00734C47" w:rsidRDefault="00734C47" w:rsidP="006B30C2">
      <w:pPr>
        <w:rPr>
          <w:rFonts w:cstheme="minorHAnsi"/>
          <w:shd w:val="clear" w:color="auto" w:fill="FFFFFF"/>
        </w:rPr>
      </w:pPr>
      <w:r>
        <w:rPr>
          <w:rFonts w:cstheme="minorHAnsi"/>
          <w:shd w:val="clear" w:color="auto" w:fill="FFFFFF"/>
        </w:rPr>
        <w:t>1.11-Sistem tarayıcı ünite ağırlığı 105 Kg olacaktır.</w:t>
      </w:r>
    </w:p>
    <w:p w:rsidR="00734C47" w:rsidRDefault="00734C47" w:rsidP="006B30C2">
      <w:r>
        <w:rPr>
          <w:rFonts w:cstheme="minorHAnsi"/>
          <w:shd w:val="clear" w:color="auto" w:fill="FFFFFF"/>
        </w:rPr>
        <w:t>1.12-</w:t>
      </w:r>
      <w:r>
        <w:t>Araç geçişinden önce algılama ünitesi tarafından verilen komutla (tetikleme ile) araç tarama ünitesi faaliyete geçecektir.</w:t>
      </w:r>
    </w:p>
    <w:p w:rsidR="00734C47" w:rsidRDefault="00734C47" w:rsidP="006B30C2">
      <w:r>
        <w:t>1.13-</w:t>
      </w:r>
      <w:r w:rsidR="00861429">
        <w:t>Sistemin çalışma sıcaklığı -20 +60 santigrad derece olacaktır.</w:t>
      </w:r>
    </w:p>
    <w:p w:rsidR="00861429" w:rsidRDefault="00861429" w:rsidP="006B30C2">
      <w:r>
        <w:t>1.14-.Aracın son bölümü kamerayı geçtikten en geç 3(üç) saniye içinde araç altının görüntüsü ekrana gelecektir. (Gerçek zamanlı tarama)</w:t>
      </w:r>
    </w:p>
    <w:p w:rsidR="00861429" w:rsidRDefault="00861429" w:rsidP="006B30C2">
      <w:r>
        <w:t>1.15-Sistemin iletişim arayüzü RJ45 olacaktır.</w:t>
      </w:r>
    </w:p>
    <w:p w:rsidR="00CC785F" w:rsidRDefault="00CC785F" w:rsidP="00CC785F">
      <w:pPr>
        <w:pStyle w:val="Pa9"/>
        <w:rPr>
          <w:rFonts w:asciiTheme="minorHAnsi" w:hAnsiTheme="minorHAnsi" w:cstheme="minorHAnsi"/>
          <w:color w:val="000000"/>
          <w:sz w:val="22"/>
          <w:szCs w:val="22"/>
        </w:rPr>
      </w:pPr>
      <w:r w:rsidRPr="00CC785F">
        <w:rPr>
          <w:rFonts w:asciiTheme="minorHAnsi" w:hAnsiTheme="minorHAnsi" w:cstheme="minorHAnsi"/>
        </w:rPr>
        <w:t xml:space="preserve">1.16- </w:t>
      </w:r>
      <w:r w:rsidRPr="00CC785F">
        <w:rPr>
          <w:rFonts w:asciiTheme="minorHAnsi" w:hAnsiTheme="minorHAnsi" w:cstheme="minorHAnsi"/>
          <w:sz w:val="22"/>
          <w:szCs w:val="22"/>
        </w:rPr>
        <w:t xml:space="preserve">Sistem çalışma voltajı </w:t>
      </w:r>
      <w:r w:rsidRPr="00CC785F">
        <w:rPr>
          <w:rFonts w:asciiTheme="minorHAnsi" w:hAnsiTheme="minorHAnsi" w:cstheme="minorHAnsi"/>
          <w:color w:val="000000"/>
          <w:sz w:val="22"/>
          <w:szCs w:val="22"/>
        </w:rPr>
        <w:t>AC 220V/110V, 50-60HZ</w:t>
      </w:r>
      <w:r>
        <w:rPr>
          <w:rFonts w:asciiTheme="minorHAnsi" w:hAnsiTheme="minorHAnsi" w:cstheme="minorHAnsi"/>
          <w:color w:val="000000"/>
          <w:sz w:val="22"/>
          <w:szCs w:val="22"/>
        </w:rPr>
        <w:t xml:space="preserve"> olacaktır.</w:t>
      </w:r>
    </w:p>
    <w:p w:rsidR="00CC785F" w:rsidRDefault="00CC785F" w:rsidP="00CC785F"/>
    <w:p w:rsidR="00CC785F" w:rsidRDefault="00CC785F" w:rsidP="00CC785F"/>
    <w:p w:rsidR="00CC785F" w:rsidRPr="00CC785F" w:rsidRDefault="00CC785F" w:rsidP="00CC785F"/>
    <w:p w:rsidR="00CC785F" w:rsidRDefault="00CC785F" w:rsidP="006B30C2"/>
    <w:p w:rsidR="00861429" w:rsidRDefault="00861429" w:rsidP="006B30C2"/>
    <w:p w:rsidR="00861429" w:rsidRDefault="00861429" w:rsidP="006B30C2">
      <w:pPr>
        <w:rPr>
          <w:b/>
        </w:rPr>
      </w:pPr>
      <w:r>
        <w:rPr>
          <w:b/>
        </w:rPr>
        <w:lastRenderedPageBreak/>
        <w:t>2-SİSTEM ÖZELLİKLERİ</w:t>
      </w:r>
    </w:p>
    <w:p w:rsidR="00861429" w:rsidRDefault="00861429" w:rsidP="006B30C2">
      <w:r>
        <w:t>2.1- Sistem İntel Core işlemci ile çalışacaktır.</w:t>
      </w:r>
    </w:p>
    <w:p w:rsidR="00861429" w:rsidRDefault="00861429" w:rsidP="006B30C2">
      <w:r>
        <w:t>2.2-Sistem 4GB ram hafızaya sahip olacaktır.</w:t>
      </w:r>
    </w:p>
    <w:p w:rsidR="00861429" w:rsidRDefault="00861429" w:rsidP="006B30C2">
      <w:r>
        <w:t>2.3- Sistem  1TB depolama kapasitesine sahip olacaktır.</w:t>
      </w:r>
    </w:p>
    <w:p w:rsidR="00861429" w:rsidRDefault="00861429" w:rsidP="006B30C2">
      <w:r>
        <w:t>2.4-Sistem USB 2.0 ve Dual Lan (İntel Gigabit) iletişim protolleri ihtiva edecektir.</w:t>
      </w:r>
    </w:p>
    <w:p w:rsidR="00861429" w:rsidRDefault="00861429" w:rsidP="006B30C2">
      <w:r>
        <w:t>2.5-Sistemin görüntüleme monitörü 22 inc LCD olacaktır.</w:t>
      </w:r>
    </w:p>
    <w:p w:rsidR="00861429" w:rsidRDefault="00861429" w:rsidP="006B30C2">
      <w:r>
        <w:t xml:space="preserve">2.6-Monitör çözünürlüğü </w:t>
      </w:r>
      <w:r w:rsidR="00312C0B">
        <w:t>1920*1080 olacaktır.</w:t>
      </w:r>
    </w:p>
    <w:p w:rsidR="00312C0B" w:rsidRDefault="00312C0B" w:rsidP="006B30C2"/>
    <w:p w:rsidR="00312C0B" w:rsidRDefault="00312C0B" w:rsidP="006B30C2">
      <w:pPr>
        <w:rPr>
          <w:b/>
        </w:rPr>
      </w:pPr>
      <w:r>
        <w:rPr>
          <w:b/>
        </w:rPr>
        <w:t>3-PAKET ÖZELLİKLERİ VE ÖLÇÜLERİ</w:t>
      </w:r>
    </w:p>
    <w:p w:rsidR="00CC785F" w:rsidRDefault="00312C0B" w:rsidP="00CC785F">
      <w:pPr>
        <w:pStyle w:val="Pa9"/>
        <w:rPr>
          <w:rFonts w:asciiTheme="minorHAnsi" w:hAnsiTheme="minorHAnsi" w:cstheme="minorHAnsi"/>
          <w:color w:val="000000"/>
          <w:sz w:val="22"/>
          <w:szCs w:val="22"/>
        </w:rPr>
      </w:pPr>
      <w:r w:rsidRPr="00CC785F">
        <w:rPr>
          <w:rFonts w:asciiTheme="minorHAnsi" w:hAnsiTheme="minorHAnsi" w:cstheme="minorHAnsi"/>
          <w:sz w:val="22"/>
          <w:szCs w:val="22"/>
        </w:rPr>
        <w:t>3.1-</w:t>
      </w:r>
      <w:r w:rsidR="00CC785F" w:rsidRPr="00CC785F">
        <w:rPr>
          <w:rFonts w:asciiTheme="minorHAnsi" w:hAnsiTheme="minorHAnsi" w:cstheme="minorHAnsi"/>
          <w:sz w:val="22"/>
          <w:szCs w:val="22"/>
        </w:rPr>
        <w:t xml:space="preserve">Sistemin tarama cihazı ölçüleri  </w:t>
      </w:r>
      <w:r w:rsidR="00CC785F" w:rsidRPr="00CC785F">
        <w:rPr>
          <w:rFonts w:asciiTheme="minorHAnsi" w:hAnsiTheme="minorHAnsi" w:cstheme="minorHAnsi"/>
          <w:color w:val="000000"/>
          <w:sz w:val="22"/>
          <w:szCs w:val="22"/>
        </w:rPr>
        <w:t>1100mm*280mm*205mm</w:t>
      </w:r>
      <w:r w:rsidR="00CC785F">
        <w:rPr>
          <w:rFonts w:asciiTheme="minorHAnsi" w:hAnsiTheme="minorHAnsi" w:cstheme="minorHAnsi"/>
          <w:color w:val="000000"/>
          <w:sz w:val="22"/>
          <w:szCs w:val="22"/>
        </w:rPr>
        <w:t xml:space="preserve"> olacaktır.</w:t>
      </w:r>
    </w:p>
    <w:p w:rsidR="00CC785F" w:rsidRDefault="00CC785F" w:rsidP="00CC785F">
      <w:r>
        <w:t xml:space="preserve">3.2-Sistemin paket ağırlığı </w:t>
      </w:r>
      <w:r w:rsidRPr="00CC785F">
        <w:t>140kg + 51kg (dağıtım kutusu) + 90kg (konsol masası)</w:t>
      </w:r>
      <w:r>
        <w:t xml:space="preserve"> olacaktır.</w:t>
      </w:r>
    </w:p>
    <w:p w:rsidR="00CC785F" w:rsidRDefault="00CC785F" w:rsidP="00CC785F"/>
    <w:p w:rsidR="00CC785F" w:rsidRDefault="00CC785F" w:rsidP="00CC785F"/>
    <w:p w:rsidR="00312C0B" w:rsidRPr="00312C0B" w:rsidRDefault="00312C0B" w:rsidP="006B30C2">
      <w:pPr>
        <w:rPr>
          <w:rFonts w:ascii="myriad" w:hAnsi="myriad"/>
          <w:color w:val="333333"/>
          <w:shd w:val="clear" w:color="auto" w:fill="FFFFFF"/>
        </w:rPr>
      </w:pPr>
      <w:bookmarkStart w:id="0" w:name="_GoBack"/>
      <w:bookmarkEnd w:id="0"/>
    </w:p>
    <w:p w:rsidR="00734C47" w:rsidRPr="006B30C2" w:rsidRDefault="00734C47" w:rsidP="006B30C2"/>
    <w:sectPr w:rsidR="00734C47" w:rsidRPr="006B30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yriad">
    <w:altName w:val="Times New Roman"/>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36A60"/>
    <w:multiLevelType w:val="hybridMultilevel"/>
    <w:tmpl w:val="6F6874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E18195F"/>
    <w:multiLevelType w:val="hybridMultilevel"/>
    <w:tmpl w:val="048CE0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90"/>
    <w:rsid w:val="00103209"/>
    <w:rsid w:val="00312C0B"/>
    <w:rsid w:val="006402D6"/>
    <w:rsid w:val="006B30C2"/>
    <w:rsid w:val="00734C47"/>
    <w:rsid w:val="00861429"/>
    <w:rsid w:val="00A83A57"/>
    <w:rsid w:val="00C05090"/>
    <w:rsid w:val="00CC785F"/>
    <w:rsid w:val="00D176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26D9A"/>
  <w15:chartTrackingRefBased/>
  <w15:docId w15:val="{CD111D7D-6C09-490B-AB86-CD4171F36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B30C2"/>
    <w:pPr>
      <w:ind w:left="720"/>
      <w:contextualSpacing/>
    </w:pPr>
  </w:style>
  <w:style w:type="paragraph" w:customStyle="1" w:styleId="Pa9">
    <w:name w:val="Pa9"/>
    <w:basedOn w:val="Normal"/>
    <w:next w:val="Normal"/>
    <w:uiPriority w:val="99"/>
    <w:rsid w:val="00CC785F"/>
    <w:pPr>
      <w:autoSpaceDE w:val="0"/>
      <w:autoSpaceDN w:val="0"/>
      <w:adjustRightInd w:val="0"/>
      <w:spacing w:after="0" w:line="181" w:lineRule="atLeast"/>
    </w:pPr>
    <w:rPr>
      <w:rFonts w:ascii="Myriad Pro Light" w:hAnsi="Myriad Pro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DD612BD5C80AA40AB52063A5D9661C9" ma:contentTypeVersion="10" ma:contentTypeDescription="Yeni belge oluşturun." ma:contentTypeScope="" ma:versionID="7f2644715fb26da4ed96929e4cfa2868">
  <xsd:schema xmlns:xsd="http://www.w3.org/2001/XMLSchema" xmlns:xs="http://www.w3.org/2001/XMLSchema" xmlns:p="http://schemas.microsoft.com/office/2006/metadata/properties" xmlns:ns2="827d1f96-ceab-4176-98af-de5faae471f7" xmlns:ns3="df743142-b86a-4563-899b-757734e56aac" targetNamespace="http://schemas.microsoft.com/office/2006/metadata/properties" ma:root="true" ma:fieldsID="8e8d83015f1410432f8426dcdca6c701" ns2:_="" ns3:_="">
    <xsd:import namespace="827d1f96-ceab-4176-98af-de5faae471f7"/>
    <xsd:import namespace="df743142-b86a-4563-899b-757734e56a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d1f96-ceab-4176-98af-de5faae471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743142-b86a-4563-899b-757734e56aac" elementFormDefault="qualified">
    <xsd:import namespace="http://schemas.microsoft.com/office/2006/documentManagement/types"/>
    <xsd:import namespace="http://schemas.microsoft.com/office/infopath/2007/PartnerControls"/>
    <xsd:element name="SharedWithUsers" ma:index="12"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3A5923-2028-44F6-A6D9-7A7294BA50E0}"/>
</file>

<file path=customXml/itemProps2.xml><?xml version="1.0" encoding="utf-8"?>
<ds:datastoreItem xmlns:ds="http://schemas.openxmlformats.org/officeDocument/2006/customXml" ds:itemID="{447719D9-2F47-4F2B-8EFD-6F67FD17E100}"/>
</file>

<file path=customXml/itemProps3.xml><?xml version="1.0" encoding="utf-8"?>
<ds:datastoreItem xmlns:ds="http://schemas.openxmlformats.org/officeDocument/2006/customXml" ds:itemID="{B73A6A9B-2CE9-44F7-8076-DE78171A6B0B}"/>
</file>

<file path=docProps/app.xml><?xml version="1.0" encoding="utf-8"?>
<Properties xmlns="http://schemas.openxmlformats.org/officeDocument/2006/extended-properties" xmlns:vt="http://schemas.openxmlformats.org/officeDocument/2006/docPropsVTypes">
  <Template>Normal</Template>
  <TotalTime>119</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laptopZK</dc:creator>
  <cp:keywords/>
  <dc:description/>
  <cp:lastModifiedBy>SATIS PC 1</cp:lastModifiedBy>
  <cp:revision>5</cp:revision>
  <dcterms:created xsi:type="dcterms:W3CDTF">2019-01-09T12:19:00Z</dcterms:created>
  <dcterms:modified xsi:type="dcterms:W3CDTF">2019-02-18T13:52:00Z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0x010100CDD612BD5C80AA40AB52063A5D9661C9</vt:lpwstr>
  </property>
</Properties>
</file>